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1134"/>
        <w:gridCol w:w="2689"/>
        <w:gridCol w:w="1563"/>
        <w:gridCol w:w="140"/>
        <w:gridCol w:w="2412"/>
      </w:tblGrid>
      <w:tr w:rsidR="00777B3E" w:rsidRPr="00B131B2" w:rsidTr="008D603D">
        <w:trPr>
          <w:trHeight w:val="600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B131B2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31B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818F4B" wp14:editId="246305BE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B131B2" w:rsidRDefault="00C528FB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31B2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B131B2">
              <w:rPr>
                <w:b/>
                <w:sz w:val="28"/>
                <w:szCs w:val="28"/>
              </w:rPr>
              <w:t xml:space="preserve"> </w:t>
            </w:r>
          </w:p>
          <w:p w:rsidR="00777B3E" w:rsidRPr="00B131B2" w:rsidRDefault="00C528FB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31B2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B131B2" w:rsidRDefault="001D170F" w:rsidP="00884ADA">
            <w:pPr>
              <w:spacing w:after="0"/>
              <w:jc w:val="center"/>
              <w:rPr>
                <w:color w:val="CC0066"/>
                <w:sz w:val="24"/>
                <w:szCs w:val="24"/>
              </w:rPr>
            </w:pPr>
            <w:r w:rsidRPr="00B131B2">
              <w:rPr>
                <w:b/>
                <w:color w:val="CC0066"/>
                <w:sz w:val="28"/>
                <w:szCs w:val="28"/>
              </w:rPr>
              <w:t xml:space="preserve">OPTION : </w:t>
            </w:r>
            <w:r w:rsidR="00884ADA" w:rsidRPr="00B131B2">
              <w:rPr>
                <w:b/>
                <w:color w:val="CC0066"/>
                <w:sz w:val="28"/>
                <w:szCs w:val="28"/>
              </w:rPr>
              <w:t>METIERS DU MONTAGE ET DE LA POSTPRODUCTION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B131B2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B131B2" w:rsidTr="008D603D">
        <w:trPr>
          <w:trHeight w:val="600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B131B2" w:rsidRDefault="00777B3E" w:rsidP="00007D93">
            <w:pPr>
              <w:spacing w:after="0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B131B2" w:rsidRDefault="00777B3E" w:rsidP="00007D9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B131B2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D603D" w:rsidRPr="00B131B2" w:rsidTr="00B81971">
        <w:trPr>
          <w:trHeight w:val="533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B131B2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 xml:space="preserve">Epreuve E4 </w:t>
            </w:r>
          </w:p>
          <w:p w:rsidR="008D603D" w:rsidRPr="00B131B2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B131B2" w:rsidRDefault="008D603D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131B2">
              <w:rPr>
                <w:b/>
                <w:sz w:val="28"/>
                <w:szCs w:val="28"/>
              </w:rPr>
              <w:t xml:space="preserve">FICHE DE VALIDATION </w:t>
            </w:r>
          </w:p>
          <w:p w:rsidR="008D603D" w:rsidRPr="00B131B2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8"/>
                <w:szCs w:val="28"/>
              </w:rPr>
              <w:t>DES SITUATIONS D’EVALUATION C.C.F.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B131B2" w:rsidRDefault="008D603D" w:rsidP="008D60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>N° Situation</w:t>
            </w:r>
          </w:p>
        </w:tc>
      </w:tr>
      <w:tr w:rsidR="008D603D" w:rsidRPr="00B131B2" w:rsidTr="008D603D">
        <w:trPr>
          <w:trHeight w:val="532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B131B2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B131B2" w:rsidRDefault="008D603D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03D" w:rsidRPr="00B131B2" w:rsidRDefault="008D603D" w:rsidP="008D603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07D93" w:rsidRPr="00B131B2" w:rsidTr="00067391">
        <w:trPr>
          <w:trHeight w:val="1136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B131B2" w:rsidRDefault="00007D93" w:rsidP="00777B3E">
            <w:pPr>
              <w:spacing w:after="0"/>
              <w:rPr>
                <w:sz w:val="24"/>
                <w:szCs w:val="24"/>
              </w:rPr>
            </w:pPr>
            <w:r w:rsidRPr="00B131B2">
              <w:rPr>
                <w:sz w:val="24"/>
                <w:szCs w:val="24"/>
              </w:rPr>
              <w:t>Établissement :</w:t>
            </w:r>
          </w:p>
          <w:p w:rsidR="00007D93" w:rsidRPr="00B131B2" w:rsidRDefault="00007D93" w:rsidP="00777B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B131B2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B131B2">
              <w:rPr>
                <w:bCs/>
                <w:sz w:val="24"/>
                <w:szCs w:val="24"/>
              </w:rPr>
              <w:t>Académie :</w:t>
            </w:r>
          </w:p>
        </w:tc>
      </w:tr>
      <w:tr w:rsidR="0031481F" w:rsidRPr="00B131B2" w:rsidTr="008D603D">
        <w:trPr>
          <w:trHeight w:val="296"/>
        </w:trPr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777B3E" w:rsidRPr="00B131B2" w:rsidRDefault="00007D93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31B2">
              <w:rPr>
                <w:b/>
                <w:bCs/>
                <w:sz w:val="24"/>
                <w:szCs w:val="24"/>
              </w:rPr>
              <w:t xml:space="preserve">Professeurs </w:t>
            </w:r>
          </w:p>
          <w:p w:rsidR="00777B3E" w:rsidRPr="00B131B2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31B2">
              <w:rPr>
                <w:b/>
                <w:bCs/>
                <w:sz w:val="24"/>
                <w:szCs w:val="24"/>
              </w:rPr>
              <w:t>R</w:t>
            </w:r>
            <w:r w:rsidR="00007D93" w:rsidRPr="00B131B2">
              <w:rPr>
                <w:b/>
                <w:bCs/>
                <w:sz w:val="24"/>
                <w:szCs w:val="24"/>
              </w:rPr>
              <w:t>esponsables</w:t>
            </w:r>
          </w:p>
          <w:p w:rsidR="00007D93" w:rsidRPr="00B131B2" w:rsidRDefault="00007D93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bCs/>
                <w:sz w:val="24"/>
                <w:szCs w:val="24"/>
              </w:rPr>
              <w:t>de l’épreuve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B131B2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  <w:r w:rsidRPr="00B131B2">
              <w:rPr>
                <w:bCs/>
                <w:sz w:val="24"/>
                <w:szCs w:val="24"/>
              </w:rPr>
              <w:t>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  <w:r w:rsidRPr="00B131B2">
              <w:rPr>
                <w:sz w:val="24"/>
                <w:szCs w:val="24"/>
              </w:rPr>
              <w:t>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31481F" w:rsidRPr="00B131B2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131B2" w:rsidRDefault="00007D93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131B2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  <w:r w:rsidRPr="00B131B2">
              <w:rPr>
                <w:bCs/>
                <w:sz w:val="24"/>
                <w:szCs w:val="24"/>
              </w:rPr>
              <w:t>Prénom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B131B2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  <w:r w:rsidRPr="00B131B2">
              <w:rPr>
                <w:sz w:val="24"/>
                <w:szCs w:val="24"/>
              </w:rPr>
              <w:t>Prénom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31481F" w:rsidRPr="00B131B2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131B2" w:rsidRDefault="00007D93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131B2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  <w:r w:rsidRPr="00B131B2">
              <w:rPr>
                <w:bCs/>
                <w:sz w:val="24"/>
                <w:szCs w:val="24"/>
              </w:rPr>
              <w:t>Spécialité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B131B2" w:rsidRDefault="00007D93" w:rsidP="00007D9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  <w:r w:rsidRPr="00B131B2">
              <w:rPr>
                <w:sz w:val="24"/>
                <w:szCs w:val="24"/>
              </w:rPr>
              <w:t>Spécialité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B131B2" w:rsidRDefault="00007D93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B131B2" w:rsidTr="00884ADA">
        <w:trPr>
          <w:trHeight w:val="1731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B131B2" w:rsidRDefault="008D603D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131B2">
              <w:rPr>
                <w:b/>
                <w:bCs/>
                <w:sz w:val="24"/>
                <w:szCs w:val="24"/>
              </w:rPr>
              <w:t>Description de la s</w:t>
            </w:r>
            <w:r w:rsidR="007F07E3" w:rsidRPr="00B131B2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07D93" w:rsidRPr="00B131B2" w:rsidRDefault="00007D93" w:rsidP="00007D93">
            <w:pPr>
              <w:spacing w:after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4E4283" w:rsidRPr="00B131B2" w:rsidTr="00731626">
        <w:trPr>
          <w:trHeight w:val="83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E4283" w:rsidRPr="00B131B2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 xml:space="preserve">Enoncé </w:t>
            </w:r>
          </w:p>
          <w:p w:rsidR="004E4283" w:rsidRPr="00B131B2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>des fonctions, activités</w:t>
            </w:r>
          </w:p>
          <w:p w:rsidR="004E4283" w:rsidRPr="00B131B2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>et</w:t>
            </w:r>
          </w:p>
          <w:p w:rsidR="004E4283" w:rsidRPr="00B131B2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>tâches à réaliser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4283" w:rsidRPr="00B131B2" w:rsidRDefault="004E4283" w:rsidP="00731626">
            <w:pPr>
              <w:pStyle w:val="Liste2"/>
              <w:ind w:left="0" w:firstLine="0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</w:tc>
      </w:tr>
      <w:tr w:rsidR="004E4283" w:rsidRPr="00B131B2" w:rsidTr="000C2570">
        <w:trPr>
          <w:trHeight w:val="115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E4283" w:rsidRPr="00B131B2" w:rsidRDefault="004E4283" w:rsidP="00137D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4283" w:rsidRPr="00B131B2" w:rsidRDefault="004E4283" w:rsidP="00731626">
            <w:pPr>
              <w:spacing w:after="0"/>
              <w:ind w:left="1416"/>
              <w:rPr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731626" w:rsidRPr="00B131B2" w:rsidTr="004E4283">
        <w:trPr>
          <w:trHeight w:val="1518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31626" w:rsidRPr="00B131B2" w:rsidRDefault="00731626" w:rsidP="0073162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626" w:rsidRPr="00B131B2" w:rsidRDefault="00731626" w:rsidP="00731626">
            <w:pPr>
              <w:spacing w:after="0"/>
              <w:ind w:left="1416"/>
              <w:rPr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731626" w:rsidRPr="00B131B2" w:rsidTr="00884ADA">
        <w:trPr>
          <w:trHeight w:val="258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31626" w:rsidRPr="00B131B2" w:rsidRDefault="00731626" w:rsidP="007316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1B2">
              <w:rPr>
                <w:b/>
                <w:sz w:val="24"/>
                <w:szCs w:val="24"/>
              </w:rPr>
              <w:t>Descriptif des ressources et moyens mis à disposition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626" w:rsidRPr="00B131B2" w:rsidRDefault="00731626" w:rsidP="00884ADA">
            <w:pPr>
              <w:pStyle w:val="Listepuces2"/>
              <w:numPr>
                <w:ilvl w:val="0"/>
                <w:numId w:val="0"/>
              </w:numPr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</w:tc>
      </w:tr>
    </w:tbl>
    <w:p w:rsidR="0031481F" w:rsidRPr="009941A1" w:rsidRDefault="0031481F">
      <w:pPr>
        <w:rPr>
          <w:rFonts w:ascii="Comic Sans MS" w:hAnsi="Comic Sans MS"/>
          <w:sz w:val="20"/>
          <w:szCs w:val="20"/>
        </w:rPr>
      </w:pPr>
    </w:p>
    <w:p w:rsidR="0031481F" w:rsidRPr="009941A1" w:rsidRDefault="0031481F">
      <w:pPr>
        <w:rPr>
          <w:rFonts w:ascii="Comic Sans MS" w:hAnsi="Comic Sans MS"/>
          <w:sz w:val="20"/>
          <w:szCs w:val="20"/>
        </w:rPr>
      </w:pPr>
      <w:r w:rsidRPr="009941A1">
        <w:rPr>
          <w:rFonts w:ascii="Comic Sans MS" w:hAnsi="Comic Sans MS"/>
          <w:sz w:val="20"/>
          <w:szCs w:val="20"/>
        </w:rPr>
        <w:br w:type="page"/>
      </w:r>
    </w:p>
    <w:p w:rsidR="008D603D" w:rsidRPr="009941A1" w:rsidRDefault="008D603D">
      <w:pPr>
        <w:rPr>
          <w:rFonts w:ascii="Comic Sans MS" w:hAnsi="Comic Sans MS"/>
        </w:rPr>
      </w:pP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977"/>
        <w:gridCol w:w="5528"/>
        <w:gridCol w:w="709"/>
        <w:gridCol w:w="722"/>
      </w:tblGrid>
      <w:tr w:rsidR="005E2486" w:rsidRPr="00146595" w:rsidTr="00B112D4">
        <w:trPr>
          <w:trHeight w:val="431"/>
        </w:trPr>
        <w:tc>
          <w:tcPr>
            <w:tcW w:w="368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E2486" w:rsidRPr="00146595" w:rsidRDefault="005E2486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COMPETENCES</w:t>
            </w:r>
            <w:r w:rsidR="00734F88"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MOBILISEES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:rsidR="003C5F9A" w:rsidRPr="00146595" w:rsidRDefault="00ED746E" w:rsidP="003C5F9A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D’EVALUATION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486" w:rsidRPr="00146595" w:rsidRDefault="005E2486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CCF 1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5E2486" w:rsidRPr="00146595" w:rsidRDefault="005E2486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CCF 2</w:t>
            </w:r>
          </w:p>
        </w:tc>
      </w:tr>
      <w:tr w:rsidR="00884ADA" w:rsidRPr="00146595" w:rsidTr="00B112D4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Gé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rer les « </w:t>
            </w:r>
            <w:proofErr w:type="spellStart"/>
            <w:r>
              <w:rPr>
                <w:rFonts w:ascii="Calibri" w:hAnsi="Calibri" w:cs="Times New Roman"/>
                <w:bCs/>
                <w:sz w:val="20"/>
                <w:szCs w:val="20"/>
              </w:rPr>
              <w:t>D</w:t>
            </w: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ataflow</w:t>
            </w:r>
            <w:proofErr w:type="spellEnd"/>
            <w:r>
              <w:rPr>
                <w:rFonts w:ascii="Calibri" w:hAnsi="Calibri" w:cs="Times New Roman"/>
                <w:bCs/>
                <w:sz w:val="20"/>
                <w:szCs w:val="20"/>
              </w:rPr>
              <w:t> »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84ADA" w:rsidRPr="00884ADA" w:rsidRDefault="00884ADA" w:rsidP="00884ADA">
            <w:pPr>
              <w:pStyle w:val="WW-Standard"/>
              <w:snapToGrid w:val="0"/>
              <w:rPr>
                <w:rFonts w:ascii="Calibri" w:eastAsia="ヒラギノ角ゴ Pro W3" w:hAnsi="Calibri" w:cs="Times New Roman"/>
                <w:sz w:val="20"/>
                <w:szCs w:val="20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 xml:space="preserve">Les </w:t>
            </w:r>
            <w:proofErr w:type="spellStart"/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chutiers</w:t>
            </w:r>
            <w:proofErr w:type="spellEnd"/>
            <w:r>
              <w:rPr>
                <w:rFonts w:ascii="Calibri" w:eastAsia="ヒラギノ角ゴ Pro W3" w:hAnsi="Calibri" w:cs="Times New Roman"/>
                <w:sz w:val="20"/>
                <w:szCs w:val="20"/>
              </w:rPr>
              <w:t xml:space="preserve"> </w:t>
            </w: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 xml:space="preserve">avec tous les médias nécessaires </w:t>
            </w:r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compatibles et opérants avec la chaîne de traitement numérique considérée sont disponibles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84ADA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84ADA" w:rsidRPr="00146595" w:rsidRDefault="00884ADA" w:rsidP="003C5F9A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Un dossier ayant tous les mé</w:t>
            </w:r>
            <w:r>
              <w:rPr>
                <w:rFonts w:ascii="Calibri" w:eastAsia="ヒラギノ角ゴ Pro W3" w:hAnsi="Calibri" w:cs="Times New Roman"/>
                <w:sz w:val="20"/>
                <w:szCs w:val="20"/>
              </w:rPr>
              <w:t xml:space="preserve">dias nécessaires à importer en </w:t>
            </w: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amont de la production est disponible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84ADA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884ADA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84ADA" w:rsidRPr="00146595" w:rsidRDefault="00884ADA" w:rsidP="003C5F9A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sz w:val="20"/>
                <w:szCs w:val="20"/>
              </w:rPr>
              <w:t>L’œuvre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audiovisuelle est </w:t>
            </w:r>
            <w:r w:rsidRPr="00B14280">
              <w:rPr>
                <w:rFonts w:ascii="Calibri" w:hAnsi="Calibri" w:cs="Times New Roman"/>
                <w:sz w:val="20"/>
                <w:szCs w:val="20"/>
              </w:rPr>
              <w:t>fournie sous forme de PAD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B14280">
              <w:rPr>
                <w:rFonts w:ascii="Calibri" w:hAnsi="Calibri" w:cs="Times New Roman"/>
                <w:sz w:val="20"/>
                <w:szCs w:val="20"/>
              </w:rPr>
              <w:t>(prêt à diffuser)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84ADA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884ADA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84ADA" w:rsidRPr="00146595" w:rsidRDefault="00884ADA" w:rsidP="003C5F9A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Un document de synthèse personnel explicite les problématiques rencontrées, les solutions de production envisageables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84ADA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884ADA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84ADA" w:rsidRPr="00146595" w:rsidRDefault="00884ADA" w:rsidP="003C5F9A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Un document de synthèse permet la traçabilité de l’œuvre audiovisuelle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84ADA" w:rsidRPr="00146595" w:rsidRDefault="00884AD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12D4" w:rsidRPr="00146595" w:rsidRDefault="00B112D4" w:rsidP="00CB1B5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Gé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rer le « </w:t>
            </w:r>
            <w:proofErr w:type="spellStart"/>
            <w:r>
              <w:rPr>
                <w:rFonts w:ascii="Calibri" w:hAnsi="Calibri" w:cs="Times New Roman"/>
                <w:bCs/>
                <w:sz w:val="20"/>
                <w:szCs w:val="20"/>
              </w:rPr>
              <w:t>M</w:t>
            </w: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édiaflow</w:t>
            </w:r>
            <w:proofErr w:type="spellEnd"/>
            <w:r>
              <w:rPr>
                <w:rFonts w:ascii="Calibri" w:hAnsi="Calibri" w:cs="Times New Roman"/>
                <w:bCs/>
                <w:sz w:val="20"/>
                <w:szCs w:val="20"/>
              </w:rPr>
              <w:t> »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B112D4" w:rsidRDefault="00B112D4" w:rsidP="00B112D4">
            <w:pPr>
              <w:pStyle w:val="WW-Standard"/>
              <w:snapToGrid w:val="0"/>
              <w:rPr>
                <w:rFonts w:ascii="Calibri" w:eastAsia="ヒラギノ角ゴ Pro W3" w:hAnsi="Calibri" w:cs="Times New Roman"/>
                <w:sz w:val="20"/>
                <w:szCs w:val="20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 xml:space="preserve">Les </w:t>
            </w:r>
            <w:proofErr w:type="spellStart"/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chutiers</w:t>
            </w:r>
            <w:proofErr w:type="spellEnd"/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 xml:space="preserve"> avec tous les médias nécessaires compatibles et opérants avec la chaîne de traitement numérique considérée sont disponibles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2D4" w:rsidRPr="00146595" w:rsidRDefault="00B112D4" w:rsidP="00CB1B5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B112D4" w:rsidRDefault="00B112D4" w:rsidP="00B112D4">
            <w:pPr>
              <w:pStyle w:val="WW-Standard"/>
              <w:snapToGrid w:val="0"/>
              <w:rPr>
                <w:rFonts w:ascii="Calibri" w:eastAsia="ヒラギノ角ゴ Pro W3" w:hAnsi="Calibri" w:cs="Times New Roman"/>
                <w:sz w:val="20"/>
                <w:szCs w:val="20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Les médias sont transférés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2D4" w:rsidRPr="00146595" w:rsidRDefault="00B112D4" w:rsidP="00CB1B5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146595" w:rsidRDefault="00B112D4" w:rsidP="00CB1B5F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</w:rPr>
              <w:t>Différents supports présentent l’œuvre audiovisuelle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2D4" w:rsidRPr="00146595" w:rsidRDefault="00B112D4" w:rsidP="00CB1B5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146595" w:rsidRDefault="00B112D4" w:rsidP="00CB1B5F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</w:rPr>
              <w:t>Un document de synthèse permet la traçabilité de l’œuvre audiovisuelle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64ECC" w:rsidRPr="00146595" w:rsidTr="00B112D4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264ECC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4ECC" w:rsidRPr="00146595" w:rsidRDefault="00B112D4" w:rsidP="00CB1B5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Organiser l’ergonomie du poste de travail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64ECC" w:rsidRPr="00146595" w:rsidRDefault="00B112D4" w:rsidP="00CB1B5F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</w:rPr>
              <w:t>L’ergonomie du poste de travail est vérifiée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ECC" w:rsidRPr="00146595" w:rsidRDefault="00264ECC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64ECC" w:rsidRPr="00146595" w:rsidRDefault="00264ECC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12D4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Dégager les qualités techniques et artistiques des rushs de production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146595" w:rsidRDefault="00B112D4" w:rsidP="00CF6AEF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Les </w:t>
            </w:r>
            <w:proofErr w:type="spellStart"/>
            <w:r w:rsidRPr="00B14280">
              <w:rPr>
                <w:rFonts w:ascii="Calibri" w:hAnsi="Calibri" w:cs="Times New Roman"/>
                <w:sz w:val="20"/>
                <w:szCs w:val="20"/>
              </w:rPr>
              <w:t>chutiers</w:t>
            </w:r>
            <w:proofErr w:type="spellEnd"/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 décrivant les médias au moyen de leurs qualités intrinsèques sont disponibles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2D4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146595" w:rsidRDefault="00B112D4" w:rsidP="00CF6AEF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B14280">
              <w:rPr>
                <w:rFonts w:ascii="Calibri" w:hAnsi="Calibri" w:cs="Times New Roman"/>
                <w:sz w:val="20"/>
              </w:rPr>
              <w:t>Les médias sont disponibles sans aucun défaut technique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C5F9A" w:rsidRPr="00146595" w:rsidTr="00B112D4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3C5F9A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5F9A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Dégager la structure générale du montage.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3C5F9A" w:rsidRPr="00146595" w:rsidRDefault="00B112D4" w:rsidP="00CF6AEF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sz w:val="20"/>
                <w:szCs w:val="20"/>
              </w:rPr>
              <w:t>Un pré-montage est disponible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F9A" w:rsidRPr="00146595" w:rsidRDefault="003C5F9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C5F9A" w:rsidRPr="00146595" w:rsidRDefault="003C5F9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C5F9A" w:rsidRPr="00146595" w:rsidTr="00B112D4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3C5F9A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5F9A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Raccorder les images et les sons de la structure générale en vue du résultat final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3C5F9A" w:rsidRPr="00146595" w:rsidRDefault="00B112D4" w:rsidP="00CF6AEF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Une maquette élaborée est disponible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F9A" w:rsidRPr="00146595" w:rsidRDefault="003C5F9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C5F9A" w:rsidRPr="00146595" w:rsidRDefault="003C5F9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3C5F9A" w:rsidRPr="00146595" w:rsidTr="00B112D4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3C5F9A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5F9A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Placer les éléments sonores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3C5F9A" w:rsidRPr="00146595" w:rsidRDefault="00B112D4" w:rsidP="00CF6AEF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sz w:val="20"/>
                <w:szCs w:val="20"/>
              </w:rPr>
              <w:t>Une présentation des éléments permettant la post-production son est établie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F9A" w:rsidRPr="00146595" w:rsidRDefault="003C5F9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C5F9A" w:rsidRPr="00146595" w:rsidRDefault="003C5F9A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B1B5F" w:rsidRPr="00146595" w:rsidTr="00B112D4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CB1B5F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1B5F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Générer des images multicouches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CB1B5F" w:rsidRPr="00146595" w:rsidRDefault="00B112D4" w:rsidP="00CF6AEF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B14280">
              <w:rPr>
                <w:rFonts w:ascii="Calibri" w:eastAsia="ヒラギノ角ゴ Pro W3" w:hAnsi="Calibri" w:cs="Times New Roman"/>
                <w:sz w:val="20"/>
              </w:rPr>
              <w:t>Une composition d’images conforme aux attentes de la production est présentée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B5F" w:rsidRPr="00146595" w:rsidRDefault="00CB1B5F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B1B5F" w:rsidRPr="00146595" w:rsidRDefault="00CB1B5F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12D4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B14280">
              <w:rPr>
                <w:rFonts w:ascii="Calibri" w:hAnsi="Calibri" w:cs="Times New Roman"/>
                <w:bCs/>
                <w:sz w:val="20"/>
                <w:szCs w:val="20"/>
              </w:rPr>
              <w:t>Conformer un produit audiovisuel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B112D4" w:rsidRDefault="00B112D4" w:rsidP="00B112D4">
            <w:pPr>
              <w:pStyle w:val="WW-Standard"/>
              <w:snapToGrid w:val="0"/>
              <w:rPr>
                <w:rFonts w:ascii="Calibri" w:eastAsia="ヒラギノ角ゴ Pro W3" w:hAnsi="Calibri" w:cs="Times New Roman"/>
                <w:sz w:val="20"/>
                <w:szCs w:val="20"/>
              </w:rPr>
            </w:pPr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Le contrôle des </w:t>
            </w:r>
            <w:proofErr w:type="spellStart"/>
            <w:r w:rsidRPr="00B14280">
              <w:rPr>
                <w:rFonts w:ascii="Calibri" w:hAnsi="Calibri" w:cs="Times New Roman"/>
                <w:sz w:val="20"/>
                <w:szCs w:val="20"/>
              </w:rPr>
              <w:t>chutiers</w:t>
            </w:r>
            <w:proofErr w:type="spellEnd"/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des sources du produit audiovisuel à finaliser dans leur qualité finale et des traitements adaptés en vue de la conformation est réalisé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112D4" w:rsidRPr="00146595" w:rsidTr="00B112D4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2D4" w:rsidRPr="00146595" w:rsidRDefault="00B112D4" w:rsidP="00CF6AE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112D4" w:rsidRPr="00B112D4" w:rsidRDefault="00B112D4" w:rsidP="00B112D4">
            <w:pPr>
              <w:pStyle w:val="WW-Standard"/>
              <w:snapToGrid w:val="0"/>
              <w:rPr>
                <w:rFonts w:ascii="Calibri" w:eastAsia="ヒラギノ角ゴ Pro W3" w:hAnsi="Calibri" w:cs="Times New Roman"/>
                <w:sz w:val="20"/>
                <w:szCs w:val="20"/>
              </w:rPr>
            </w:pPr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Le contrôle des </w:t>
            </w:r>
            <w:proofErr w:type="spellStart"/>
            <w:r w:rsidRPr="00B14280">
              <w:rPr>
                <w:rFonts w:ascii="Calibri" w:hAnsi="Calibri" w:cs="Times New Roman"/>
                <w:sz w:val="20"/>
                <w:szCs w:val="20"/>
              </w:rPr>
              <w:t>chutiers</w:t>
            </w:r>
            <w:proofErr w:type="spellEnd"/>
            <w:r w:rsidRPr="00B1428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B14280">
              <w:rPr>
                <w:rFonts w:ascii="Calibri" w:eastAsia="ヒラギノ角ゴ Pro W3" w:hAnsi="Calibri" w:cs="Times New Roman"/>
                <w:sz w:val="20"/>
                <w:szCs w:val="20"/>
              </w:rPr>
              <w:t>des sources audiovisuelles permettant de vérifier que les traitements ont été adaptés en vue de la conformation est réalisé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112D4" w:rsidRPr="00146595" w:rsidRDefault="00B112D4" w:rsidP="003C5F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D746E" w:rsidRDefault="00ED746E" w:rsidP="00ED746E">
      <w:pPr>
        <w:spacing w:after="0"/>
        <w:jc w:val="right"/>
        <w:rPr>
          <w:rFonts w:ascii="Comic Sans MS" w:hAnsi="Comic Sans MS"/>
          <w:sz w:val="16"/>
          <w:szCs w:val="16"/>
        </w:rPr>
      </w:pPr>
    </w:p>
    <w:p w:rsidR="00ED746E" w:rsidRDefault="00ED746E" w:rsidP="00ED746E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ED746E" w:rsidRDefault="00ED746E" w:rsidP="00ED746E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ED746E" w:rsidRPr="00ED746E" w:rsidRDefault="00ED746E" w:rsidP="00ED746E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bookmarkStart w:id="0" w:name="_GoBack"/>
      <w:bookmarkEnd w:id="0"/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782"/>
      </w:tblGrid>
      <w:tr w:rsidR="00137D57" w:rsidRPr="009941A1" w:rsidTr="00734F88">
        <w:trPr>
          <w:trHeight w:val="1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Signature du chef d’établissement. </w:t>
            </w:r>
          </w:p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9941A1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Ce visa confirme l’engagement de l’établissement à mettre à disposition les moyens matériels, techniques et financiers nécessaires à la mise en œuvre de la situation CCF.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37D57" w:rsidRPr="009941A1" w:rsidTr="00137D57"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Le projet est :</w:t>
            </w:r>
          </w:p>
          <w:p w:rsidR="00137D57" w:rsidRPr="009941A1" w:rsidRDefault="00137D57" w:rsidP="00137D57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Accepté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  <w:t xml:space="preserve">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Refusé                          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 reprendre</w:t>
            </w:r>
          </w:p>
        </w:tc>
      </w:tr>
      <w:tr w:rsidR="00137D57" w:rsidRPr="009941A1" w:rsidTr="00137D57">
        <w:trPr>
          <w:trHeight w:val="483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3" w:rsidRDefault="00137D57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</w:t>
            </w: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137D57" w:rsidRPr="009941A1" w:rsidRDefault="00137D57" w:rsidP="004E428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Date : </w:t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              L’IA-IPR :</w:t>
            </w:r>
          </w:p>
        </w:tc>
      </w:tr>
    </w:tbl>
    <w:p w:rsidR="00137D57" w:rsidRPr="009941A1" w:rsidRDefault="00137D57">
      <w:pPr>
        <w:rPr>
          <w:rFonts w:ascii="Comic Sans MS" w:hAnsi="Comic Sans MS"/>
          <w:sz w:val="20"/>
          <w:szCs w:val="20"/>
        </w:rPr>
      </w:pPr>
    </w:p>
    <w:sectPr w:rsidR="00137D57" w:rsidRPr="009941A1" w:rsidSect="008126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4F05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3D1046"/>
    <w:multiLevelType w:val="multilevel"/>
    <w:tmpl w:val="0EF8C12E"/>
    <w:lvl w:ilvl="0">
      <w:start w:val="1"/>
      <w:numFmt w:val="upperRoman"/>
      <w:suff w:val="space"/>
      <w:lvlText w:val="%1."/>
      <w:lvlJc w:val="left"/>
      <w:pPr>
        <w:ind w:left="752" w:hanging="360"/>
      </w:pPr>
      <w:rPr>
        <w:rFonts w:ascii="Arial" w:hAnsi="Arial" w:cs="Wingdings 2" w:hint="default"/>
        <w:b/>
        <w:bCs/>
        <w:i w:val="0"/>
        <w:iCs w:val="0"/>
        <w:color w:val="000000"/>
        <w:sz w:val="28"/>
        <w:szCs w:val="28"/>
      </w:rPr>
    </w:lvl>
    <w:lvl w:ilvl="1">
      <w:start w:val="1"/>
      <w:numFmt w:val="upperLetter"/>
      <w:suff w:val="space"/>
      <w:lvlText w:val="%2."/>
      <w:lvlJc w:val="left"/>
      <w:pPr>
        <w:ind w:left="3852" w:hanging="792"/>
      </w:pPr>
      <w:rPr>
        <w:rFonts w:ascii="Arial" w:hAnsi="Arial" w:cs="Wingdings 2"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584" w:hanging="1224"/>
      </w:pPr>
      <w:rPr>
        <w:rFonts w:ascii="Arial" w:hAnsi="Arial" w:cs="Wingdings 2" w:hint="default"/>
        <w:b/>
        <w:bCs/>
        <w:i w:val="0"/>
        <w:iCs w:val="0"/>
        <w:color w:val="000000"/>
        <w:sz w:val="22"/>
        <w:szCs w:val="22"/>
      </w:rPr>
    </w:lvl>
    <w:lvl w:ilvl="3">
      <w:start w:val="1"/>
      <w:numFmt w:val="lowerLetter"/>
      <w:suff w:val="space"/>
      <w:lvlText w:val="%4."/>
      <w:lvlJc w:val="left"/>
      <w:pPr>
        <w:ind w:left="1908" w:hanging="1728"/>
      </w:pPr>
      <w:rPr>
        <w:rFonts w:ascii="Arial" w:hAnsi="Arial" w:cs="Wingdings 2" w:hint="default"/>
        <w:b/>
        <w:bCs/>
        <w:i w:val="0"/>
        <w:iCs w:val="0"/>
        <w:color w:val="000000"/>
        <w:sz w:val="20"/>
        <w:szCs w:val="20"/>
        <w:lang w:val="fr-FR"/>
      </w:rPr>
    </w:lvl>
    <w:lvl w:ilvl="4">
      <w:start w:val="1"/>
      <w:numFmt w:val="decimal"/>
      <w:suff w:val="space"/>
      <w:lvlText w:val="(%5)"/>
      <w:lvlJc w:val="left"/>
      <w:pPr>
        <w:ind w:left="2232" w:hanging="2232"/>
      </w:pPr>
      <w:rPr>
        <w:rFonts w:ascii="Arial" w:hAnsi="Arial" w:cs="Wingdings 2" w:hint="default"/>
        <w:b/>
        <w:bCs/>
        <w:i w:val="0"/>
        <w:iCs w:val="0"/>
        <w:color w:val="000000"/>
        <w:sz w:val="18"/>
        <w:szCs w:val="18"/>
      </w:rPr>
    </w:lvl>
    <w:lvl w:ilvl="5">
      <w:start w:val="1"/>
      <w:numFmt w:val="lowerLetter"/>
      <w:suff w:val="space"/>
      <w:lvlText w:val="(%6)"/>
      <w:lvlJc w:val="left"/>
      <w:pPr>
        <w:ind w:left="2736" w:hanging="2736"/>
      </w:pPr>
      <w:rPr>
        <w:rFonts w:ascii="Arial" w:hAnsi="Arial" w:cs="Wingdings 2" w:hint="default"/>
        <w:b/>
        <w:bCs/>
        <w:i/>
        <w:iCs/>
        <w:color w:val="000000"/>
        <w:sz w:val="18"/>
        <w:szCs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cs="Wingdings 2" w:hint="default"/>
        <w:b w:val="0"/>
        <w:bCs w:val="0"/>
        <w:i/>
        <w:iCs/>
        <w:sz w:val="18"/>
        <w:szCs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cs="Wingdings 2" w:hint="default"/>
        <w:b w:val="0"/>
        <w:bCs w:val="0"/>
        <w:i/>
        <w:iCs/>
        <w:color w:val="000000"/>
        <w:sz w:val="18"/>
        <w:szCs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cs="Wingdings 2" w:hint="default"/>
        <w:b w:val="0"/>
        <w:bCs w:val="0"/>
        <w:i/>
        <w:iCs/>
        <w:sz w:val="16"/>
        <w:szCs w:val="16"/>
      </w:rPr>
    </w:lvl>
  </w:abstractNum>
  <w:abstractNum w:abstractNumId="10">
    <w:nsid w:val="6B166E14"/>
    <w:multiLevelType w:val="hybridMultilevel"/>
    <w:tmpl w:val="A3EAB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E2069"/>
    <w:multiLevelType w:val="hybridMultilevel"/>
    <w:tmpl w:val="277E8264"/>
    <w:lvl w:ilvl="0" w:tplc="C37030F8">
      <w:start w:val="1"/>
      <w:numFmt w:val="bullet"/>
      <w:pStyle w:val="ContenuTableau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7D57"/>
    <w:rsid w:val="00146595"/>
    <w:rsid w:val="0015041B"/>
    <w:rsid w:val="001651A0"/>
    <w:rsid w:val="001743C8"/>
    <w:rsid w:val="001A2B89"/>
    <w:rsid w:val="001A4694"/>
    <w:rsid w:val="001A64E5"/>
    <w:rsid w:val="001D170F"/>
    <w:rsid w:val="00206A4D"/>
    <w:rsid w:val="00217794"/>
    <w:rsid w:val="00221DF5"/>
    <w:rsid w:val="002375CD"/>
    <w:rsid w:val="00264ECC"/>
    <w:rsid w:val="002907A7"/>
    <w:rsid w:val="00293BB4"/>
    <w:rsid w:val="002C4B61"/>
    <w:rsid w:val="002D49E0"/>
    <w:rsid w:val="002F04FA"/>
    <w:rsid w:val="002F7082"/>
    <w:rsid w:val="0030152F"/>
    <w:rsid w:val="0031481F"/>
    <w:rsid w:val="00321B18"/>
    <w:rsid w:val="0032544E"/>
    <w:rsid w:val="00331203"/>
    <w:rsid w:val="00331741"/>
    <w:rsid w:val="00332210"/>
    <w:rsid w:val="00342FEC"/>
    <w:rsid w:val="003677ED"/>
    <w:rsid w:val="00372F86"/>
    <w:rsid w:val="003B49B7"/>
    <w:rsid w:val="003B54BB"/>
    <w:rsid w:val="003C5F9A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3823"/>
    <w:rsid w:val="004E4283"/>
    <w:rsid w:val="004E5C41"/>
    <w:rsid w:val="0055099C"/>
    <w:rsid w:val="00563AC0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D7BC5"/>
    <w:rsid w:val="006F59B1"/>
    <w:rsid w:val="00702BD3"/>
    <w:rsid w:val="00731626"/>
    <w:rsid w:val="00734F88"/>
    <w:rsid w:val="0076251B"/>
    <w:rsid w:val="00767EFB"/>
    <w:rsid w:val="007700E7"/>
    <w:rsid w:val="00777B3E"/>
    <w:rsid w:val="00786B8B"/>
    <w:rsid w:val="007A1576"/>
    <w:rsid w:val="007D2282"/>
    <w:rsid w:val="007F07E3"/>
    <w:rsid w:val="007F286A"/>
    <w:rsid w:val="00812635"/>
    <w:rsid w:val="00815732"/>
    <w:rsid w:val="00867D45"/>
    <w:rsid w:val="008745E7"/>
    <w:rsid w:val="00884ADA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941A1"/>
    <w:rsid w:val="009B61ED"/>
    <w:rsid w:val="00A000FC"/>
    <w:rsid w:val="00A0174D"/>
    <w:rsid w:val="00A05890"/>
    <w:rsid w:val="00A27EBB"/>
    <w:rsid w:val="00A3154F"/>
    <w:rsid w:val="00A324BD"/>
    <w:rsid w:val="00A70A35"/>
    <w:rsid w:val="00A71DBE"/>
    <w:rsid w:val="00A72CDA"/>
    <w:rsid w:val="00A74100"/>
    <w:rsid w:val="00A85E91"/>
    <w:rsid w:val="00A87F8E"/>
    <w:rsid w:val="00A91F3F"/>
    <w:rsid w:val="00A96E82"/>
    <w:rsid w:val="00A9701C"/>
    <w:rsid w:val="00AA707F"/>
    <w:rsid w:val="00B112D4"/>
    <w:rsid w:val="00B131B2"/>
    <w:rsid w:val="00B2267F"/>
    <w:rsid w:val="00B44149"/>
    <w:rsid w:val="00B85F0A"/>
    <w:rsid w:val="00BB3A87"/>
    <w:rsid w:val="00C02CF7"/>
    <w:rsid w:val="00C13D96"/>
    <w:rsid w:val="00C20DFF"/>
    <w:rsid w:val="00C37EC8"/>
    <w:rsid w:val="00C475B1"/>
    <w:rsid w:val="00C528FB"/>
    <w:rsid w:val="00C547AA"/>
    <w:rsid w:val="00C645A0"/>
    <w:rsid w:val="00C85484"/>
    <w:rsid w:val="00CA5210"/>
    <w:rsid w:val="00CB1562"/>
    <w:rsid w:val="00CB1B5F"/>
    <w:rsid w:val="00CC2593"/>
    <w:rsid w:val="00CD2EE8"/>
    <w:rsid w:val="00CF4584"/>
    <w:rsid w:val="00CF6AEF"/>
    <w:rsid w:val="00D2693B"/>
    <w:rsid w:val="00D52D25"/>
    <w:rsid w:val="00D76261"/>
    <w:rsid w:val="00D976F1"/>
    <w:rsid w:val="00DA125B"/>
    <w:rsid w:val="00DF4AA9"/>
    <w:rsid w:val="00E06B70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D746E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E51"/>
    <w:rsid w:val="00F8242E"/>
    <w:rsid w:val="00FB3E29"/>
    <w:rsid w:val="00FC6318"/>
    <w:rsid w:val="00FD24D3"/>
    <w:rsid w:val="00FD2825"/>
    <w:rsid w:val="00FD3773"/>
    <w:rsid w:val="00FD4608"/>
    <w:rsid w:val="00FE0592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49B7"/>
    <w:pPr>
      <w:keepNext/>
      <w:spacing w:before="240" w:after="100" w:line="240" w:lineRule="auto"/>
      <w:ind w:left="3852" w:hanging="792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B49B7"/>
    <w:pPr>
      <w:keepNext/>
      <w:spacing w:before="140" w:after="100" w:line="240" w:lineRule="auto"/>
      <w:ind w:left="1728" w:hanging="1728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3B49B7"/>
    <w:pPr>
      <w:keepNext/>
      <w:spacing w:before="160" w:after="80" w:line="240" w:lineRule="auto"/>
      <w:ind w:left="2232" w:hanging="2232"/>
      <w:outlineLvl w:val="4"/>
    </w:pPr>
    <w:rPr>
      <w:rFonts w:ascii="Arial" w:eastAsia="Times New Roman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3B49B7"/>
    <w:pPr>
      <w:keepNext/>
      <w:spacing w:before="160" w:after="100" w:line="240" w:lineRule="auto"/>
      <w:ind w:left="2736" w:hanging="2736"/>
      <w:outlineLvl w:val="5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itre2Car">
    <w:name w:val="Titre 2 Car"/>
    <w:basedOn w:val="Policepardfaut"/>
    <w:link w:val="Titre2"/>
    <w:rsid w:val="003B49B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3B49B7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Titre5Car">
    <w:name w:val="Titre 5 Car"/>
    <w:basedOn w:val="Policepardfaut"/>
    <w:link w:val="Titre5"/>
    <w:rsid w:val="003B49B7"/>
    <w:rPr>
      <w:rFonts w:ascii="Arial" w:eastAsia="Times New Roman" w:hAnsi="Arial" w:cs="Arial"/>
      <w:b/>
      <w:bCs/>
      <w:sz w:val="18"/>
      <w:szCs w:val="18"/>
    </w:rPr>
  </w:style>
  <w:style w:type="character" w:customStyle="1" w:styleId="Titre6Car">
    <w:name w:val="Titre 6 Car"/>
    <w:basedOn w:val="Policepardfaut"/>
    <w:link w:val="Titre6"/>
    <w:rsid w:val="003B49B7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ontenuTableau7">
    <w:name w:val="Contenu Tableau 7"/>
    <w:basedOn w:val="Normal"/>
    <w:rsid w:val="003B49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3B49B7"/>
    <w:pPr>
      <w:numPr>
        <w:numId w:val="2"/>
      </w:numPr>
      <w:ind w:left="113" w:hanging="57"/>
    </w:pPr>
  </w:style>
  <w:style w:type="paragraph" w:customStyle="1" w:styleId="WW-Standard">
    <w:name w:val="WW-Standard"/>
    <w:rsid w:val="00884AD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49B7"/>
    <w:pPr>
      <w:keepNext/>
      <w:spacing w:before="240" w:after="100" w:line="240" w:lineRule="auto"/>
      <w:ind w:left="3852" w:hanging="792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B49B7"/>
    <w:pPr>
      <w:keepNext/>
      <w:spacing w:before="140" w:after="100" w:line="240" w:lineRule="auto"/>
      <w:ind w:left="1728" w:hanging="1728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3B49B7"/>
    <w:pPr>
      <w:keepNext/>
      <w:spacing w:before="160" w:after="80" w:line="240" w:lineRule="auto"/>
      <w:ind w:left="2232" w:hanging="2232"/>
      <w:outlineLvl w:val="4"/>
    </w:pPr>
    <w:rPr>
      <w:rFonts w:ascii="Arial" w:eastAsia="Times New Roman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3B49B7"/>
    <w:pPr>
      <w:keepNext/>
      <w:spacing w:before="160" w:after="100" w:line="240" w:lineRule="auto"/>
      <w:ind w:left="2736" w:hanging="2736"/>
      <w:outlineLvl w:val="5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itre2Car">
    <w:name w:val="Titre 2 Car"/>
    <w:basedOn w:val="Policepardfaut"/>
    <w:link w:val="Titre2"/>
    <w:rsid w:val="003B49B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3B49B7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Titre5Car">
    <w:name w:val="Titre 5 Car"/>
    <w:basedOn w:val="Policepardfaut"/>
    <w:link w:val="Titre5"/>
    <w:rsid w:val="003B49B7"/>
    <w:rPr>
      <w:rFonts w:ascii="Arial" w:eastAsia="Times New Roman" w:hAnsi="Arial" w:cs="Arial"/>
      <w:b/>
      <w:bCs/>
      <w:sz w:val="18"/>
      <w:szCs w:val="18"/>
    </w:rPr>
  </w:style>
  <w:style w:type="character" w:customStyle="1" w:styleId="Titre6Car">
    <w:name w:val="Titre 6 Car"/>
    <w:basedOn w:val="Policepardfaut"/>
    <w:link w:val="Titre6"/>
    <w:rsid w:val="003B49B7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ontenuTableau7">
    <w:name w:val="Contenu Tableau 7"/>
    <w:basedOn w:val="Normal"/>
    <w:rsid w:val="003B49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3B49B7"/>
    <w:pPr>
      <w:numPr>
        <w:numId w:val="2"/>
      </w:numPr>
      <w:ind w:left="113" w:hanging="57"/>
    </w:pPr>
  </w:style>
  <w:style w:type="paragraph" w:customStyle="1" w:styleId="WW-Standard">
    <w:name w:val="WW-Standard"/>
    <w:rsid w:val="00884AD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C054-DACA-449D-914B-E4ABDB0E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31</cp:revision>
  <dcterms:created xsi:type="dcterms:W3CDTF">2014-11-15T11:49:00Z</dcterms:created>
  <dcterms:modified xsi:type="dcterms:W3CDTF">2014-12-17T12:21:00Z</dcterms:modified>
</cp:coreProperties>
</file>